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00" w:rsidRDefault="00241100" w:rsidP="00241100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009" w:rsidRDefault="00F76009" w:rsidP="00F76009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>Муниципальное бюджетное дошкольное    образовательное учреждение</w:t>
      </w:r>
    </w:p>
    <w:p w:rsidR="00F76009" w:rsidRDefault="00F76009" w:rsidP="00F76009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«Радуга» п.Чебеньки</w:t>
      </w:r>
    </w:p>
    <w:p w:rsidR="00F76009" w:rsidRDefault="00F76009" w:rsidP="00F76009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Оренбургского района </w:t>
      </w:r>
    </w:p>
    <w:p w:rsidR="00F76009" w:rsidRDefault="00F76009" w:rsidP="00F76009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Оренбургской области</w:t>
      </w:r>
    </w:p>
    <w:p w:rsidR="00F76009" w:rsidRDefault="00F76009" w:rsidP="00F76009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Россия 460550 Оренбургская область </w:t>
      </w:r>
    </w:p>
    <w:p w:rsidR="00F76009" w:rsidRDefault="00F76009" w:rsidP="00F76009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Оренбургский район</w:t>
      </w:r>
    </w:p>
    <w:p w:rsidR="00F76009" w:rsidRDefault="00F76009" w:rsidP="00F76009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п. Чебеньки ул. Ленина 26</w:t>
      </w:r>
    </w:p>
    <w:p w:rsidR="00F76009" w:rsidRDefault="00F76009" w:rsidP="00F76009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телефон 8(3532)398650,</w:t>
      </w:r>
    </w:p>
    <w:p w:rsidR="00F76009" w:rsidRPr="00F76009" w:rsidRDefault="00F76009" w:rsidP="00F76009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</w:t>
      </w:r>
      <w:r w:rsidRPr="00F76009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 w:rsidRPr="00F76009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lang w:val="en-US"/>
        </w:rPr>
        <w:t>elmura</w:t>
      </w:r>
      <w:r w:rsidRPr="00F7600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dsraduga</w:t>
      </w:r>
      <w:r w:rsidRPr="00F76009">
        <w:rPr>
          <w:rFonts w:ascii="Times New Roman" w:hAnsi="Times New Roman" w:cs="Times New Roman"/>
          <w:b/>
        </w:rPr>
        <w:t>@</w:t>
      </w:r>
      <w:r>
        <w:rPr>
          <w:rFonts w:ascii="Times New Roman" w:hAnsi="Times New Roman" w:cs="Times New Roman"/>
          <w:b/>
          <w:lang w:val="en-US"/>
        </w:rPr>
        <w:t>yandex</w:t>
      </w:r>
      <w:r w:rsidRPr="00F7600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ru</w:t>
      </w:r>
    </w:p>
    <w:p w:rsidR="00F76009" w:rsidRPr="00F76009" w:rsidRDefault="00F76009" w:rsidP="00F76009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</w:p>
    <w:p w:rsidR="00F76009" w:rsidRDefault="00F76009" w:rsidP="00F76009">
      <w:pPr>
        <w:tabs>
          <w:tab w:val="left" w:pos="9800"/>
        </w:tabs>
        <w:ind w:right="49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</w:t>
      </w:r>
      <w:r w:rsidR="00036CDD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» </w:t>
      </w:r>
      <w:r w:rsidR="00036CDD">
        <w:rPr>
          <w:rFonts w:ascii="Times New Roman" w:hAnsi="Times New Roman" w:cs="Times New Roman"/>
          <w:b/>
        </w:rPr>
        <w:t xml:space="preserve">марта </w:t>
      </w:r>
      <w:bookmarkStart w:id="0" w:name="_GoBack"/>
      <w:bookmarkEnd w:id="0"/>
      <w:r>
        <w:rPr>
          <w:rFonts w:ascii="Times New Roman" w:hAnsi="Times New Roman" w:cs="Times New Roman"/>
          <w:b/>
        </w:rPr>
        <w:t>2022 №______</w:t>
      </w:r>
    </w:p>
    <w:p w:rsidR="008058BA" w:rsidRPr="00301F78" w:rsidRDefault="008058BA" w:rsidP="008058BA">
      <w:pPr>
        <w:framePr w:hSpace="180" w:wrap="around" w:vAnchor="text" w:hAnchor="margin" w:y="79"/>
        <w:rPr>
          <w:rFonts w:ascii="Times New Roman" w:hAnsi="Times New Roman" w:cs="Times New Roman"/>
          <w:sz w:val="28"/>
          <w:szCs w:val="28"/>
        </w:rPr>
      </w:pPr>
    </w:p>
    <w:p w:rsidR="00241100" w:rsidRPr="0012280A" w:rsidRDefault="00241100" w:rsidP="00241100">
      <w:pPr>
        <w:framePr w:hSpace="180" w:wrap="around" w:vAnchor="text" w:hAnchor="margin" w:y="79"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DF0E65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 w:rsidRPr="001228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1100" w:rsidRPr="0012280A" w:rsidRDefault="00241100" w:rsidP="00241100">
      <w:pPr>
        <w:framePr w:hSpace="180" w:wrap="around" w:vAnchor="text" w:hAnchor="margin" w:y="79"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12280A">
        <w:rPr>
          <w:rFonts w:ascii="Times New Roman" w:hAnsi="Times New Roman" w:cs="Times New Roman"/>
          <w:sz w:val="28"/>
          <w:szCs w:val="28"/>
          <w:lang w:eastAsia="ru-RU"/>
        </w:rPr>
        <w:t>информирования работодателя о</w:t>
      </w:r>
    </w:p>
    <w:p w:rsidR="00241100" w:rsidRPr="0012280A" w:rsidRDefault="00241100" w:rsidP="00241100">
      <w:pPr>
        <w:framePr w:hSpace="180" w:wrap="around" w:vAnchor="text" w:hAnchor="margin" w:y="79"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12280A">
        <w:rPr>
          <w:rFonts w:ascii="Times New Roman" w:hAnsi="Times New Roman" w:cs="Times New Roman"/>
          <w:sz w:val="28"/>
          <w:szCs w:val="28"/>
          <w:lang w:eastAsia="ru-RU"/>
        </w:rPr>
        <w:t>ставшей известной работнику информации о</w:t>
      </w:r>
    </w:p>
    <w:p w:rsidR="00241100" w:rsidRDefault="00241100" w:rsidP="00241100">
      <w:pPr>
        <w:framePr w:hSpace="180" w:wrap="around" w:vAnchor="text" w:hAnchor="margin" w:y="79"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12280A">
        <w:rPr>
          <w:rFonts w:ascii="Times New Roman" w:hAnsi="Times New Roman" w:cs="Times New Roman"/>
          <w:sz w:val="28"/>
          <w:szCs w:val="28"/>
          <w:lang w:eastAsia="ru-RU"/>
        </w:rPr>
        <w:t xml:space="preserve">случаях совершения </w:t>
      </w:r>
    </w:p>
    <w:p w:rsidR="00241100" w:rsidRPr="0012280A" w:rsidRDefault="00241100" w:rsidP="00241100">
      <w:pPr>
        <w:framePr w:hSpace="180" w:wrap="around" w:vAnchor="text" w:hAnchor="margin" w:y="79"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12280A">
        <w:rPr>
          <w:rFonts w:ascii="Times New Roman" w:hAnsi="Times New Roman" w:cs="Times New Roman"/>
          <w:sz w:val="28"/>
          <w:szCs w:val="28"/>
          <w:lang w:eastAsia="ru-RU"/>
        </w:rPr>
        <w:t>коррупционных правонарушений</w:t>
      </w:r>
    </w:p>
    <w:p w:rsidR="00241100" w:rsidRDefault="00241100" w:rsidP="004835DB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80A">
        <w:rPr>
          <w:rFonts w:ascii="Times New Roman" w:hAnsi="Times New Roman" w:cs="Times New Roman"/>
          <w:sz w:val="28"/>
          <w:szCs w:val="28"/>
          <w:lang w:eastAsia="ru-RU"/>
        </w:rPr>
        <w:t>другими работниками, контрагентами</w:t>
      </w:r>
    </w:p>
    <w:p w:rsidR="00241100" w:rsidRDefault="00241100" w:rsidP="004835DB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80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или иными лицами</w:t>
      </w:r>
    </w:p>
    <w:p w:rsidR="00241100" w:rsidRDefault="00241100" w:rsidP="00241100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Pr="00DF0E65" w:rsidRDefault="00241100" w:rsidP="008058BA">
      <w:pPr>
        <w:contextualSpacing/>
        <w:rPr>
          <w:rFonts w:ascii="Times New Roman" w:hAnsi="Times New Roman" w:cs="Times New Roman"/>
          <w:sz w:val="28"/>
          <w:szCs w:val="28"/>
        </w:rPr>
      </w:pPr>
      <w:r w:rsidRPr="00DF0E6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Конституцией Российской Федерации, Федеральным законом от 12 января 1996 года № 7-ФЗ «О некоммерческих организациях», статьей 13.3 Федерального закона от 25 декабря 2008 года № 273-ФЗ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«О противодействии коррупции», Антикоррупционной политики</w:t>
      </w:r>
      <w:r w:rsidRPr="0012280A">
        <w:t xml:space="preserve"> </w:t>
      </w:r>
      <w:r w:rsidR="008058BA">
        <w:rPr>
          <w:rFonts w:ascii="Times New Roman" w:hAnsi="Times New Roman" w:cs="Times New Roman"/>
          <w:sz w:val="28"/>
          <w:szCs w:val="28"/>
        </w:rPr>
        <w:t>м</w:t>
      </w:r>
      <w:r w:rsidR="008058BA" w:rsidRPr="00301F78">
        <w:rPr>
          <w:rFonts w:ascii="Times New Roman" w:hAnsi="Times New Roman" w:cs="Times New Roman"/>
          <w:sz w:val="28"/>
          <w:szCs w:val="28"/>
        </w:rPr>
        <w:t>униципально</w:t>
      </w:r>
      <w:r w:rsidR="008058BA">
        <w:rPr>
          <w:rFonts w:ascii="Times New Roman" w:hAnsi="Times New Roman" w:cs="Times New Roman"/>
          <w:sz w:val="28"/>
          <w:szCs w:val="28"/>
        </w:rPr>
        <w:t>го</w:t>
      </w:r>
      <w:r w:rsidR="008058BA" w:rsidRPr="00301F78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8058BA">
        <w:rPr>
          <w:rFonts w:ascii="Times New Roman" w:hAnsi="Times New Roman" w:cs="Times New Roman"/>
          <w:sz w:val="28"/>
          <w:szCs w:val="28"/>
        </w:rPr>
        <w:t>го</w:t>
      </w:r>
      <w:r w:rsidR="008058BA" w:rsidRPr="00301F78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8058BA">
        <w:rPr>
          <w:rFonts w:ascii="Times New Roman" w:hAnsi="Times New Roman" w:cs="Times New Roman"/>
          <w:sz w:val="28"/>
          <w:szCs w:val="28"/>
        </w:rPr>
        <w:t>го</w:t>
      </w:r>
      <w:r w:rsidR="008058BA" w:rsidRPr="00301F78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058BA"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="008058BA" w:rsidRPr="00301F78">
        <w:rPr>
          <w:rFonts w:ascii="Times New Roman" w:hAnsi="Times New Roman" w:cs="Times New Roman"/>
          <w:sz w:val="28"/>
          <w:szCs w:val="28"/>
        </w:rPr>
        <w:t>Детский сад «Радуга» п. Чебеньки</w:t>
      </w:r>
      <w:r w:rsidR="00805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241100" w:rsidRPr="00BA7519" w:rsidRDefault="00241100" w:rsidP="00241100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E65">
        <w:rPr>
          <w:rFonts w:ascii="Times New Roman" w:hAnsi="Times New Roman" w:cs="Times New Roman"/>
          <w:sz w:val="28"/>
          <w:szCs w:val="28"/>
          <w:lang w:eastAsia="ru-RU"/>
        </w:rPr>
        <w:t xml:space="preserve">1.Утвердить </w:t>
      </w:r>
      <w:r w:rsidRPr="00F01C88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информирования работодателя о </w:t>
      </w:r>
      <w:r w:rsidRPr="00F01C88">
        <w:rPr>
          <w:rFonts w:ascii="Times New Roman" w:hAnsi="Times New Roman" w:cs="Times New Roman"/>
          <w:sz w:val="28"/>
          <w:szCs w:val="28"/>
          <w:lang w:eastAsia="ru-RU"/>
        </w:rPr>
        <w:t>ставшей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звестной работнику информации о </w:t>
      </w:r>
      <w:r w:rsidRPr="00F01C88">
        <w:rPr>
          <w:rFonts w:ascii="Times New Roman" w:hAnsi="Times New Roman" w:cs="Times New Roman"/>
          <w:sz w:val="28"/>
          <w:szCs w:val="28"/>
          <w:lang w:eastAsia="ru-RU"/>
        </w:rPr>
        <w:t>случаях совершен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ия коррупционных правонарушений </w:t>
      </w:r>
      <w:r w:rsidRPr="00F01C88">
        <w:rPr>
          <w:rFonts w:ascii="Times New Roman" w:hAnsi="Times New Roman" w:cs="Times New Roman"/>
          <w:sz w:val="28"/>
          <w:szCs w:val="28"/>
          <w:lang w:eastAsia="ru-RU"/>
        </w:rPr>
        <w:t xml:space="preserve">другими работниками, контрагентами организации или иными лицами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М</w:t>
      </w:r>
      <w:r w:rsidR="008058BA">
        <w:rPr>
          <w:rFonts w:ascii="Times New Roman" w:hAnsi="Times New Roman" w:cs="Times New Roman"/>
          <w:sz w:val="28"/>
          <w:szCs w:val="28"/>
          <w:lang w:eastAsia="ru-RU"/>
        </w:rPr>
        <w:t>БДОУ Детский сад «Радуга</w:t>
      </w:r>
      <w:r>
        <w:rPr>
          <w:rFonts w:ascii="Times New Roman" w:hAnsi="Times New Roman" w:cs="Times New Roman"/>
          <w:sz w:val="28"/>
          <w:szCs w:val="28"/>
          <w:lang w:eastAsia="ru-RU"/>
        </w:rPr>
        <w:t>»)</w:t>
      </w:r>
      <w:r w:rsidRPr="00BA75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к настоящему приказу</w:t>
      </w:r>
      <w:r w:rsidRPr="00BA75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1100" w:rsidRPr="00BA7519" w:rsidRDefault="00241100" w:rsidP="00241100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A7519">
        <w:rPr>
          <w:rFonts w:ascii="Times New Roman" w:hAnsi="Times New Roman" w:cs="Times New Roman"/>
          <w:sz w:val="28"/>
          <w:szCs w:val="28"/>
          <w:lang w:eastAsia="ru-RU"/>
        </w:rPr>
        <w:t>.Настоящий приказ вступает в силу со дня его подписания.</w:t>
      </w:r>
    </w:p>
    <w:p w:rsidR="00241100" w:rsidRPr="00BA7519" w:rsidRDefault="00241100" w:rsidP="00241100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A7519">
        <w:rPr>
          <w:rFonts w:ascii="Times New Roman" w:hAnsi="Times New Roman" w:cs="Times New Roman"/>
          <w:sz w:val="28"/>
          <w:szCs w:val="28"/>
          <w:lang w:eastAsia="ru-RU"/>
        </w:rPr>
        <w:t>.Контроль за выполнением настоящего приказа оставляю за собой.</w:t>
      </w:r>
    </w:p>
    <w:p w:rsidR="00241100" w:rsidRDefault="00241100" w:rsidP="00241100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8BA" w:rsidRDefault="008058BA" w:rsidP="00241100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Pr="00BA7519" w:rsidRDefault="00255035" w:rsidP="00241100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907257" wp14:editId="56CE427C">
            <wp:extent cx="5688965" cy="1635125"/>
            <wp:effectExtent l="0" t="0" r="6985" b="3175"/>
            <wp:docPr id="7393" name="Picture 7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" name="Picture 7393"/>
                    <pic:cNvPicPr/>
                  </pic:nvPicPr>
                  <pic:blipFill rotWithShape="1">
                    <a:blip r:embed="rId6"/>
                    <a:srcRect t="72738" b="-1"/>
                    <a:stretch/>
                  </pic:blipFill>
                  <pic:spPr bwMode="auto">
                    <a:xfrm>
                      <a:off x="0" y="0"/>
                      <a:ext cx="5688965" cy="163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100" w:rsidRPr="00BA7519" w:rsidRDefault="00241100" w:rsidP="00241100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A7519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</w:p>
    <w:p w:rsidR="00241100" w:rsidRDefault="00241100" w:rsidP="00241100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8058BA" w:rsidRDefault="008058BA" w:rsidP="00241100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8058BA" w:rsidRDefault="008058BA" w:rsidP="00241100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241100" w:rsidRDefault="00241100" w:rsidP="00241100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241100" w:rsidRPr="00BA7519" w:rsidRDefault="00241100" w:rsidP="00241100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241100" w:rsidRDefault="00241100" w:rsidP="00241100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Приложение </w:t>
      </w:r>
    </w:p>
    <w:p w:rsidR="00241100" w:rsidRDefault="00241100" w:rsidP="00241100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к приказу МКУ «ИМЦ РУО»</w:t>
      </w:r>
    </w:p>
    <w:p w:rsidR="00241100" w:rsidRPr="00BA7519" w:rsidRDefault="00241100" w:rsidP="00241100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от ____________ № ______</w:t>
      </w:r>
    </w:p>
    <w:p w:rsidR="00241100" w:rsidRDefault="00241100" w:rsidP="00241100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41100" w:rsidRDefault="00241100" w:rsidP="0024110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информирования работодателя о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ставшей известной работнику информации о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случаях совершения коррупционных правонарушений</w:t>
      </w: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другими работниками, контрагентами организации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иными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лицами</w:t>
      </w: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1. Назначение и область применения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1.1. Настоящая Процедура определяет порядо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информирования работодателя о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ставшей известной работникам </w:t>
      </w:r>
      <w:r w:rsidR="008058BA">
        <w:rPr>
          <w:rFonts w:ascii="Times New Roman" w:hAnsi="Times New Roman" w:cs="Times New Roman"/>
          <w:sz w:val="28"/>
          <w:szCs w:val="28"/>
          <w:lang w:eastAsia="ru-RU"/>
        </w:rPr>
        <w:t>МБДОУ Детский сад «Радуга»)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Учреждение) информации о случаях совершения коррупционных правонарушений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другими работниками, контрагентами Учреждения, а так же определяет порядок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рассмотрения таких сообщений.</w:t>
      </w: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2. Нормативное обеспечение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Федеральный закон от 25.12.2008г. № 273-ФЗ «О противодействии коррупции».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Федеральный закон от 29.12.2012 №73-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Ф3 «Об образовании в Российской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Федерации»;</w:t>
      </w: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- Устав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МКУ «ИМЦ РУО».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3. Определения и сокращения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В настоящем Положении используются следующие определения и сокращения: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РФ - Российская Федерация;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ФЗ - Федеральный Закон;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Работники Учреждения - физические лица, сос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тоящие с Учреждением в трудовых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отношениях на основании трудового договора;</w:t>
      </w: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Уведомление - сообщение работника Учр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еждения о ставшей ему известной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информации о случаях совершения коррупционных правонарушений.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4. Общие положения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4.1. Положение утверждается директором Учреждения.</w:t>
      </w: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. Процедура доводится до каждого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ника Учреждения персонально под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роспись.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5. Порядок информирования работодателя о ставшей известной работнику</w:t>
      </w: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информации о случаях совершения корру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пционных правонарушений другими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работниками, контрагентами Учреждения или иными лицами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5.1. Работники обязаны информировать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Учреждения о ставшей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известной им информации о случаях совершения коррупционных правонарушений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другими работниками, контрагентами или иными лицами.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5.2. О ставшей известной работнику Учреждения инф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ормации о случаях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совершения коррупционных правонарушений другими работниками, контрагентами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иными лицами указанный работник обязан незамедлительно устно уведомить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работодателя. В течение одного рабочего дня работник Учреждения обязан направить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работодателю уведомление (Приложение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№ 1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) в письменной форме. При невозможности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направить уведомление в указанный срок (в случае болезни, командировки, отпуска и т.д.)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работник Учреждения направляет работодателю уведомление в течение одного рабочего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дня после прибытия на рабочее место.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5.3. В уведомлении должны содержаться следующие сведения: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 уведомителя, контактный телефон, а также иная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информация, которая, по мнению уведомителя, поможет установить с ним контакт;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занимаемая должность;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обстоятельства, при которых он узнал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факте совершения коррупционных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правонарушений;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сведе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 о лицах, имеющих отношение к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анному делу, и свидетелях, если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таковые имеются;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иные известные сведения, представляющие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 для разбирательства по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существу;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подпись уведомителя;</w:t>
      </w: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дата составления уведомления.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6. Порядок рассмотрения сообщений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6.1. Директор Учреждения рассматривает уведо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мление и передает его ответственному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за профилактику коррупционных и иных правонарушений, для регистрации в журнале регистрации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уведомлений обращений работников о ставшей известной им информации о случаях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совершения коррупционных правонарушений другими работниками, контрагентами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или иными лицами (далее - журнал) (Приложение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№2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 в день получения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уведомления.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6.2.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тветственн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 за профилактику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помимо регистрации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уведомления в журнале регистрации уведомлений обязан выдать работнику Учреждения,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направившему уведомление, под роспись талон-уведомление с указанием данных о лице,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принявшем уведомление, дате и времени его принятия.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6.3. Талон-уведомление состоит из двух частей: корешка талона-уведомления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талона- уведомления (Приложение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№ 3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). После заполнения ответственн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 за профилактику коррупционных и иных правонарушений,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талон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уведомление вручается работнику Учреждения, направившему уведомление.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6.4. В случае если уведомление поступ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ило по почте, талон-уведомление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направляется работнику Учреждения, направившему уведомление, по почте заказным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письмом. Невыдача талона-уведомления не допускается.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6.5. Журнал регистрации уведомлений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обращений работников о ставшей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известной им информации о случаях совершения коррупционных правонарушений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другими работниками, контрагентами Учреждения или иными лицами должен 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пронумерован, прошнурован и скреплен печатью Учреждения. Журнал регистрации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уведомлений обращений работников о ставшей известной им информации о случаях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совершения коррупционных правонарушений другими работниками, контрагентами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Учреждения или иными лицами хранится 5 лет с момента регистрации в нем последнего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уведомления в Учреждении.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6.6. Запрещается отражать в журнале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регистрации уведомлений ставшие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известными сведения о частной жизни заявителя, его личной и семейной тайне, а 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иную конфиденциальную информацию, охраняемую законом.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6.7. Отказ в принятии уведомления </w:t>
      </w:r>
      <w:r w:rsidRPr="0071130E">
        <w:rPr>
          <w:rFonts w:ascii="Times New Roman" w:hAnsi="Times New Roman" w:cs="Times New Roman"/>
          <w:sz w:val="28"/>
          <w:szCs w:val="28"/>
          <w:lang w:eastAsia="ru-RU"/>
        </w:rPr>
        <w:t>ответственн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71130E">
        <w:rPr>
          <w:rFonts w:ascii="Times New Roman" w:hAnsi="Times New Roman" w:cs="Times New Roman"/>
          <w:sz w:val="28"/>
          <w:szCs w:val="28"/>
          <w:lang w:eastAsia="ru-RU"/>
        </w:rPr>
        <w:t xml:space="preserve"> за профилактику коррупционных и иных правонарушений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 недопустим.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6.8. Проверка сведений, содержащихся в ув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едомлении, проводится в течение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пятнадцати рабочих дней со дня регистрации уведомления комиссией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противодействию коррупции.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6.9. В ходе проверки должны быть установлены: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причины и условия, которые способст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вовали совершению коррупционных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правонарушений;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действия (бездействия) работника Учрежде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ния, контрагента Учреждения или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иного лица, способствовавшие совершению коррупционных правонарушений;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способ и обстоятельства совершения коррупционных действий.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6.10. Результаты проверки </w:t>
      </w:r>
      <w:r w:rsidRPr="0071130E">
        <w:rPr>
          <w:rFonts w:ascii="Times New Roman" w:hAnsi="Times New Roman" w:cs="Times New Roman"/>
          <w:sz w:val="28"/>
          <w:szCs w:val="28"/>
          <w:lang w:eastAsia="ru-RU"/>
        </w:rPr>
        <w:t>ответственн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71130E">
        <w:rPr>
          <w:rFonts w:ascii="Times New Roman" w:hAnsi="Times New Roman" w:cs="Times New Roman"/>
          <w:sz w:val="28"/>
          <w:szCs w:val="28"/>
          <w:lang w:eastAsia="ru-RU"/>
        </w:rPr>
        <w:t xml:space="preserve"> за профилактику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представляет работодателю в форме письменного заклю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чения в трехдневный срок со дня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окончания проверки.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6.11. В заключении указываются: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сроки проведения проверки;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составитель уведомления и обстоят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ельства, послужившие основанием для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проведения проверки;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подтверждение достоверности (либо оп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ровержение) факта, послужившего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основанием для составления уведомления; причины и обстоятельства, способствовавшие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совершению коррупционных правонарушений работниками Учреждения, контрагентами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Учреждения или иными лицами.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6.12. В случае подтверждения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факта совершения коррупционных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правонарушений работниками Учреждения, контрагентами Учреждения или иными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лицами </w:t>
      </w:r>
      <w:r w:rsidRPr="0071130E">
        <w:rPr>
          <w:rFonts w:ascii="Times New Roman" w:hAnsi="Times New Roman" w:cs="Times New Roman"/>
          <w:sz w:val="28"/>
          <w:szCs w:val="28"/>
          <w:lang w:eastAsia="ru-RU"/>
        </w:rPr>
        <w:t>ответственн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71130E">
        <w:rPr>
          <w:rFonts w:ascii="Times New Roman" w:hAnsi="Times New Roman" w:cs="Times New Roman"/>
          <w:sz w:val="28"/>
          <w:szCs w:val="28"/>
          <w:lang w:eastAsia="ru-RU"/>
        </w:rPr>
        <w:t xml:space="preserve"> за профилактику коррупционных и иных правонарушений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 в заключение выносятся рекомендации работодателю по применению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мер по устранению коррупционного правонарушения. Работодателем принимается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решение о передаче информации в органы прокуратуры.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6.13. В случае, если факт совершения коррупционных правонарушений</w:t>
      </w:r>
    </w:p>
    <w:p w:rsidR="00241100" w:rsidRPr="003B2833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работниками Учреждения, контрагентами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или иными лицами не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подтвердился, но в ходе проведенной проверки выявились признаки 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требований к служебному поведению либо конфликта интересов, материалы, собранные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ходе проверки, а также заключение направляются для рассмотрения на заседании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Комиссии по противодействию коррупции и принятия соответствующего решения.</w:t>
      </w: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6.14. Анонимные уведомления к рас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смотрению не принимаются. Такие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уведомления передаются </w:t>
      </w:r>
      <w:r w:rsidRPr="0071130E">
        <w:rPr>
          <w:rFonts w:ascii="Times New Roman" w:hAnsi="Times New Roman" w:cs="Times New Roman"/>
          <w:sz w:val="28"/>
          <w:szCs w:val="28"/>
          <w:lang w:eastAsia="ru-RU"/>
        </w:rPr>
        <w:t>ответственному за профилактику коррупционных и иных правонарушений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сведения. Представляются работодателю для принятия решения о применении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дисциплинарного взыскания в течение двух рабочих дней после завершения проверки.</w:t>
      </w: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8BA" w:rsidRDefault="008058BA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8BA" w:rsidRDefault="008058BA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  к Порядку</w:t>
      </w: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Pr="0071130E" w:rsidRDefault="00241100" w:rsidP="00241100">
      <w:pPr>
        <w:widowControl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(Ф.И.О., председателя комиссии) (наименование образовательного учреждения)</w:t>
      </w:r>
    </w:p>
    <w:p w:rsidR="00241100" w:rsidRPr="0071130E" w:rsidRDefault="00241100" w:rsidP="00241100">
      <w:pPr>
        <w:widowControl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(Ф.И.О., должность работника,</w:t>
      </w:r>
    </w:p>
    <w:p w:rsidR="00241100" w:rsidRPr="0071130E" w:rsidRDefault="00241100" w:rsidP="00241100">
      <w:pPr>
        <w:widowControl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направляющего уведомление, место его</w:t>
      </w:r>
    </w:p>
    <w:p w:rsidR="00241100" w:rsidRPr="0071130E" w:rsidRDefault="00241100" w:rsidP="00241100">
      <w:pPr>
        <w:widowControl/>
        <w:tabs>
          <w:tab w:val="left" w:pos="3965"/>
        </w:tabs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жительства, телефон)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</w:p>
    <w:p w:rsidR="00241100" w:rsidRPr="0071130E" w:rsidRDefault="00241100" w:rsidP="00241100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Pr="0071130E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о ставшей известной работнику Учреждения информации о случаях совершения</w:t>
      </w:r>
    </w:p>
    <w:p w:rsidR="00241100" w:rsidRPr="0071130E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коррупционные правонарушений другими работниками, контрагентами Учреждения или иными</w:t>
      </w:r>
    </w:p>
    <w:p w:rsidR="00241100" w:rsidRPr="0071130E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лицами</w:t>
      </w:r>
    </w:p>
    <w:p w:rsidR="00241100" w:rsidRPr="0071130E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Сообщаю, что:</w:t>
      </w:r>
    </w:p>
    <w:p w:rsidR="00241100" w:rsidRPr="0071130E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1._____________________________________________________________________________________________________</w:t>
      </w:r>
    </w:p>
    <w:p w:rsidR="00241100" w:rsidRPr="0071130E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(описание обстоятельств, при которых стало известно о факте совершения коррупционных</w:t>
      </w:r>
    </w:p>
    <w:p w:rsidR="00241100" w:rsidRPr="0071130E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правонарушений, дата, место, время)</w:t>
      </w:r>
    </w:p>
    <w:p w:rsidR="00241100" w:rsidRPr="0071130E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2.____________________________________________________________________________</w:t>
      </w:r>
    </w:p>
    <w:p w:rsidR="00241100" w:rsidRPr="0071130E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(подробные сведения о коррупционных правонарушениях, которые совершил работник</w:t>
      </w:r>
    </w:p>
    <w:p w:rsidR="00241100" w:rsidRPr="0071130E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Учреждения, контрагент Учреждения или иное лицо)</w:t>
      </w:r>
    </w:p>
    <w:p w:rsidR="00241100" w:rsidRPr="0071130E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3.________________________________________________________________________________________</w:t>
      </w:r>
    </w:p>
    <w:p w:rsidR="00241100" w:rsidRPr="0071130E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(все известные сведения о физическом (юридическом) лице, совершившем коррупционное</w:t>
      </w:r>
    </w:p>
    <w:p w:rsidR="00241100" w:rsidRPr="0071130E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правонарушение)</w:t>
      </w: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(дата и время заполнения уведомления) (ФИО.) (подпись)</w:t>
      </w: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241100" w:rsidSect="00DF0E65">
          <w:headerReference w:type="even" r:id="rId7"/>
          <w:headerReference w:type="default" r:id="rId8"/>
          <w:headerReference w:type="first" r:id="rId9"/>
          <w:pgSz w:w="11906" w:h="16838"/>
          <w:pgMar w:top="426" w:right="851" w:bottom="284" w:left="1701" w:header="426" w:footer="720" w:gutter="0"/>
          <w:cols w:space="720"/>
          <w:titlePg/>
          <w:docGrid w:linePitch="360"/>
        </w:sect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2 к Порядку</w:t>
      </w: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6202">
        <w:rPr>
          <w:rFonts w:ascii="Times New Roman" w:hAnsi="Times New Roman" w:cs="Times New Roman"/>
          <w:sz w:val="28"/>
          <w:szCs w:val="28"/>
          <w:lang w:eastAsia="ru-RU"/>
        </w:rPr>
        <w:t>Форма журнала регистрации уведомлений обращений работников о ставшей известной им информации о случаях совершения коррупционных правонарушений другими работниками, контрагентами Учреждения или иными лицами</w:t>
      </w: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3"/>
        <w:gridCol w:w="1834"/>
        <w:gridCol w:w="1733"/>
        <w:gridCol w:w="3663"/>
        <w:gridCol w:w="2017"/>
        <w:gridCol w:w="2020"/>
        <w:gridCol w:w="2026"/>
        <w:gridCol w:w="2022"/>
      </w:tblGrid>
      <w:tr w:rsidR="00241100" w:rsidTr="00EA01AD">
        <w:tc>
          <w:tcPr>
            <w:tcW w:w="817" w:type="dxa"/>
          </w:tcPr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2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2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1733" w:type="dxa"/>
          </w:tcPr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2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 об уведомителе</w:t>
            </w:r>
          </w:p>
        </w:tc>
        <w:tc>
          <w:tcPr>
            <w:tcW w:w="3779" w:type="dxa"/>
          </w:tcPr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2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и место обращения Краткое изложение обстоятельств дела</w:t>
            </w:r>
          </w:p>
        </w:tc>
        <w:tc>
          <w:tcPr>
            <w:tcW w:w="2043" w:type="dxa"/>
          </w:tcPr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2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о проведении проверки (дата, номер)</w:t>
            </w:r>
          </w:p>
        </w:tc>
        <w:tc>
          <w:tcPr>
            <w:tcW w:w="2043" w:type="dxa"/>
          </w:tcPr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2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Решение, принятое по результатам проверки</w:t>
            </w:r>
          </w:p>
        </w:tc>
        <w:tc>
          <w:tcPr>
            <w:tcW w:w="2043" w:type="dxa"/>
          </w:tcPr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2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и исходящий номер направления материалов в органы прокуратуры </w:t>
            </w:r>
          </w:p>
        </w:tc>
        <w:tc>
          <w:tcPr>
            <w:tcW w:w="2043" w:type="dxa"/>
          </w:tcPr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2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241100" w:rsidTr="00EA01AD">
        <w:tc>
          <w:tcPr>
            <w:tcW w:w="817" w:type="dxa"/>
          </w:tcPr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3" w:type="dxa"/>
          </w:tcPr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9" w:type="dxa"/>
          </w:tcPr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3" w:type="dxa"/>
          </w:tcPr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3" w:type="dxa"/>
          </w:tcPr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43" w:type="dxa"/>
          </w:tcPr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3" w:type="dxa"/>
          </w:tcPr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241100" w:rsidRDefault="00241100" w:rsidP="0024110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241100" w:rsidSect="00EE6202">
          <w:pgSz w:w="16838" w:h="11906" w:orient="landscape"/>
          <w:pgMar w:top="851" w:right="284" w:bottom="1701" w:left="426" w:header="426" w:footer="720" w:gutter="0"/>
          <w:cols w:space="720"/>
          <w:titlePg/>
          <w:docGrid w:linePitch="360"/>
        </w:sectPr>
      </w:pPr>
    </w:p>
    <w:p w:rsidR="00241100" w:rsidRDefault="00241100" w:rsidP="00241100">
      <w:pPr>
        <w:widowControl/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 к Порядку</w:t>
      </w:r>
    </w:p>
    <w:p w:rsidR="00241100" w:rsidRDefault="00241100" w:rsidP="00241100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41100" w:rsidTr="00EA01AD">
        <w:tc>
          <w:tcPr>
            <w:tcW w:w="4785" w:type="dxa"/>
          </w:tcPr>
          <w:p w:rsidR="00241100" w:rsidRPr="0012280A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ТАЛОН-УВЕДОМЛЕНИЕ КОРЕШОК</w:t>
            </w:r>
          </w:p>
          <w:p w:rsidR="00241100" w:rsidRPr="0012280A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41100" w:rsidRPr="0012280A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Уведомление принято от</w:t>
            </w: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(Ф.И.О. работника)</w:t>
            </w: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1100" w:rsidRPr="0012280A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1100" w:rsidRPr="0012280A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краткое содержание уведомления</w:t>
            </w: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Уведомление принято:</w:t>
            </w:r>
            <w:r w:rsidRPr="0012280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(Ф.И.О., секретаря комиссии принявшего уведомление)</w:t>
            </w: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(номер по журналу регистрации уведомлений)</w:t>
            </w: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241100" w:rsidRPr="0012280A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(подпись лица, получившего талон-уведомление)</w:t>
            </w:r>
          </w:p>
          <w:p w:rsidR="00241100" w:rsidRPr="0012280A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 » 20 г.</w:t>
            </w: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241100" w:rsidRPr="0012280A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ТАЛОН-УВЕДОМЛЕНИЕ</w:t>
            </w: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1100" w:rsidRPr="0012280A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41100" w:rsidRPr="0012280A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Уведомление принято от</w:t>
            </w: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(Ф.И.О. работника)</w:t>
            </w: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1100" w:rsidRPr="0012280A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1100" w:rsidRPr="0012280A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краткое содержание уведомления</w:t>
            </w: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1100" w:rsidRPr="0012280A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Уведомление принято:</w:t>
            </w: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(Ф.И.О., секретаря комиссии принявшего уведомление) </w:t>
            </w:r>
          </w:p>
          <w:p w:rsidR="00241100" w:rsidRPr="0012280A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(номер по журналу регистрации уведомлений)</w:t>
            </w: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241100" w:rsidRPr="0012280A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(подпись лица, получившего талон-уведомление)</w:t>
            </w:r>
          </w:p>
          <w:p w:rsidR="00241100" w:rsidRPr="0012280A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 » 20 г</w:t>
            </w:r>
          </w:p>
          <w:p w:rsidR="00241100" w:rsidRDefault="00241100" w:rsidP="00EA01A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1100" w:rsidRDefault="00241100" w:rsidP="00241100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Default="00241100" w:rsidP="00241100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100" w:rsidRPr="0012280A" w:rsidRDefault="00241100" w:rsidP="00241100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8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1100" w:rsidRPr="0012280A" w:rsidRDefault="00241100" w:rsidP="00241100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1228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1100" w:rsidRPr="0012280A" w:rsidRDefault="00241100" w:rsidP="00241100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:rsidR="00800531" w:rsidRDefault="00800531"/>
    <w:sectPr w:rsidR="00800531" w:rsidSect="0012280A">
      <w:pgSz w:w="11906" w:h="16838"/>
      <w:pgMar w:top="426" w:right="851" w:bottom="284" w:left="1701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B0" w:rsidRDefault="000726B0">
      <w:r>
        <w:separator/>
      </w:r>
    </w:p>
  </w:endnote>
  <w:endnote w:type="continuationSeparator" w:id="0">
    <w:p w:rsidR="000726B0" w:rsidRDefault="0007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B0" w:rsidRDefault="000726B0">
      <w:r>
        <w:separator/>
      </w:r>
    </w:p>
  </w:footnote>
  <w:footnote w:type="continuationSeparator" w:id="0">
    <w:p w:rsidR="000726B0" w:rsidRDefault="00072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03" w:rsidRDefault="000726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03" w:rsidRDefault="000726B0" w:rsidP="008C50A7">
    <w:pPr>
      <w:pStyle w:val="a3"/>
    </w:pPr>
  </w:p>
  <w:p w:rsidR="00DE2B03" w:rsidRDefault="000726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03" w:rsidRDefault="000726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AA"/>
    <w:rsid w:val="00036CDD"/>
    <w:rsid w:val="000726B0"/>
    <w:rsid w:val="00241100"/>
    <w:rsid w:val="00255035"/>
    <w:rsid w:val="004835DB"/>
    <w:rsid w:val="005026D8"/>
    <w:rsid w:val="00800531"/>
    <w:rsid w:val="008058BA"/>
    <w:rsid w:val="00910F15"/>
    <w:rsid w:val="00C145AA"/>
    <w:rsid w:val="00F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827D"/>
  <w15:chartTrackingRefBased/>
  <w15:docId w15:val="{A77474CF-FC76-4327-9B43-C7905CF9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10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100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2411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header"/>
    <w:basedOn w:val="a"/>
    <w:link w:val="a4"/>
    <w:rsid w:val="002411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1100"/>
    <w:rPr>
      <w:rFonts w:ascii="Arial" w:eastAsia="Times New Roman" w:hAnsi="Arial" w:cs="Arial"/>
      <w:sz w:val="20"/>
      <w:szCs w:val="20"/>
      <w:lang w:eastAsia="zh-CN"/>
    </w:rPr>
  </w:style>
  <w:style w:type="table" w:styleId="a5">
    <w:name w:val="Table Grid"/>
    <w:basedOn w:val="a1"/>
    <w:uiPriority w:val="59"/>
    <w:rsid w:val="00241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2022-12-13T09:43:00Z</dcterms:created>
  <dcterms:modified xsi:type="dcterms:W3CDTF">2022-12-21T08:13:00Z</dcterms:modified>
</cp:coreProperties>
</file>